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BE93A" w14:textId="372FB0C2" w:rsidR="00E13A97" w:rsidRPr="00D57017" w:rsidRDefault="00E13A97" w:rsidP="00AD291B">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 xml:space="preserve">ORDINANCE NO. </w:t>
      </w:r>
      <w:r w:rsidR="002B0EB9">
        <w:rPr>
          <w:rFonts w:ascii="Times New Roman" w:hAnsi="Times New Roman" w:cs="Times New Roman"/>
          <w:b/>
          <w:bCs/>
          <w:color w:val="000000" w:themeColor="text1"/>
          <w:sz w:val="24"/>
          <w:szCs w:val="24"/>
        </w:rPr>
        <w:t>2020-</w:t>
      </w:r>
      <w:r w:rsidR="002B0EB9">
        <w:rPr>
          <w:rFonts w:ascii="Times New Roman" w:hAnsi="Times New Roman" w:cs="Times New Roman"/>
          <w:b/>
          <w:bCs/>
          <w:color w:val="000000" w:themeColor="text1"/>
          <w:sz w:val="24"/>
          <w:szCs w:val="24"/>
        </w:rPr>
        <w:softHyphen/>
      </w:r>
      <w:r w:rsidR="002B0EB9">
        <w:rPr>
          <w:rFonts w:ascii="Times New Roman" w:hAnsi="Times New Roman" w:cs="Times New Roman"/>
          <w:b/>
          <w:bCs/>
          <w:color w:val="000000" w:themeColor="text1"/>
          <w:sz w:val="24"/>
          <w:szCs w:val="24"/>
        </w:rPr>
        <w:softHyphen/>
      </w:r>
      <w:r w:rsidR="002B0EB9">
        <w:rPr>
          <w:rFonts w:ascii="Times New Roman" w:hAnsi="Times New Roman" w:cs="Times New Roman"/>
          <w:b/>
          <w:bCs/>
          <w:color w:val="000000" w:themeColor="text1"/>
          <w:sz w:val="24"/>
          <w:szCs w:val="24"/>
        </w:rPr>
        <w:softHyphen/>
      </w:r>
      <w:r w:rsidR="002B0EB9">
        <w:rPr>
          <w:rFonts w:ascii="Times New Roman" w:hAnsi="Times New Roman" w:cs="Times New Roman"/>
          <w:b/>
          <w:bCs/>
          <w:color w:val="000000" w:themeColor="text1"/>
          <w:sz w:val="24"/>
          <w:szCs w:val="24"/>
        </w:rPr>
        <w:softHyphen/>
        <w:t>____</w:t>
      </w:r>
    </w:p>
    <w:p w14:paraId="65BF5A9E" w14:textId="4EAB97F0" w:rsidR="00E13A97" w:rsidRPr="00D57017" w:rsidRDefault="00E13A97" w:rsidP="00AD291B">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 xml:space="preserve">AN ORDINANCE </w:t>
      </w:r>
      <w:r w:rsidR="000B1D20">
        <w:rPr>
          <w:rFonts w:ascii="Times New Roman" w:hAnsi="Times New Roman" w:cs="Times New Roman"/>
          <w:b/>
          <w:bCs/>
          <w:color w:val="000000" w:themeColor="text1"/>
          <w:sz w:val="24"/>
          <w:szCs w:val="24"/>
        </w:rPr>
        <w:t>CREATING A NEW CHAPTER IN KITTITAS COUNTY CODE REGARDING</w:t>
      </w:r>
    </w:p>
    <w:p w14:paraId="790445AC" w14:textId="77777777" w:rsidR="00E13A97" w:rsidRPr="00D57017" w:rsidRDefault="00E13A97" w:rsidP="00AD291B">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A SALES AND USE TAX FOR AFFORDABLE AND SUPPORTIVE</w:t>
      </w:r>
    </w:p>
    <w:p w14:paraId="33F1D55D" w14:textId="77777777" w:rsidR="00E13A97" w:rsidRPr="00D57017" w:rsidRDefault="00E13A97" w:rsidP="00AD291B">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HOUSING IN ACCORDANCE WITH SUBSTITUTE HOUSE</w:t>
      </w:r>
    </w:p>
    <w:p w14:paraId="4E726B62" w14:textId="77777777" w:rsidR="000B1D20" w:rsidRDefault="00E13A97" w:rsidP="000B1D20">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BILL 1406 (CHAPTER 338, LAWS OF 2019)</w:t>
      </w:r>
    </w:p>
    <w:p w14:paraId="2CBD0374" w14:textId="212974CC" w:rsidR="00E13A97" w:rsidRPr="00D57017" w:rsidRDefault="00E13A97" w:rsidP="000B1D20">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 xml:space="preserve"> </w:t>
      </w:r>
    </w:p>
    <w:p w14:paraId="571320F2" w14:textId="2013E042"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b/>
          <w:bCs/>
          <w:color w:val="000000" w:themeColor="text1"/>
          <w:sz w:val="24"/>
          <w:szCs w:val="24"/>
        </w:rPr>
        <w:t xml:space="preserve">WHEREAS, </w:t>
      </w:r>
      <w:r w:rsidR="000B1D20">
        <w:rPr>
          <w:rFonts w:ascii="Times New Roman" w:hAnsi="Times New Roman" w:cs="Times New Roman"/>
          <w:color w:val="000000" w:themeColor="text1"/>
          <w:sz w:val="24"/>
          <w:szCs w:val="24"/>
        </w:rPr>
        <w:t>on ________________ 2020 the Board of County Commissioners for Kittitas County adopted Ordinance 2020-</w:t>
      </w:r>
      <w:r w:rsidR="00665B4A">
        <w:rPr>
          <w:rFonts w:ascii="Times New Roman" w:hAnsi="Times New Roman" w:cs="Times New Roman"/>
          <w:color w:val="000000" w:themeColor="text1"/>
          <w:sz w:val="24"/>
          <w:szCs w:val="24"/>
        </w:rPr>
        <w:t>004</w:t>
      </w:r>
      <w:bookmarkStart w:id="0" w:name="_GoBack"/>
      <w:bookmarkEnd w:id="0"/>
      <w:r w:rsidR="000B1D20">
        <w:rPr>
          <w:rFonts w:ascii="Times New Roman" w:hAnsi="Times New Roman" w:cs="Times New Roman"/>
          <w:color w:val="000000" w:themeColor="text1"/>
          <w:sz w:val="24"/>
          <w:szCs w:val="24"/>
        </w:rPr>
        <w:t xml:space="preserve"> as required as the final local legislative act required under </w:t>
      </w:r>
      <w:r w:rsidRPr="00D57017">
        <w:rPr>
          <w:rFonts w:ascii="Times New Roman" w:hAnsi="Times New Roman" w:cs="Times New Roman"/>
          <w:color w:val="000000" w:themeColor="text1"/>
          <w:sz w:val="24"/>
          <w:szCs w:val="24"/>
        </w:rPr>
        <w:t>Substitute House Bill 1406:(Chapter 338, Laws of2019); and</w:t>
      </w:r>
    </w:p>
    <w:p w14:paraId="7AB024A5"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00101662" w14:textId="3CD0960E"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b/>
          <w:bCs/>
          <w:color w:val="000000" w:themeColor="text1"/>
          <w:sz w:val="24"/>
          <w:szCs w:val="24"/>
        </w:rPr>
        <w:t xml:space="preserve">WHEREAS, </w:t>
      </w:r>
      <w:r w:rsidR="000B1D20">
        <w:rPr>
          <w:rFonts w:ascii="Times New Roman" w:hAnsi="Times New Roman" w:cs="Times New Roman"/>
          <w:color w:val="000000" w:themeColor="text1"/>
          <w:sz w:val="24"/>
          <w:szCs w:val="24"/>
        </w:rPr>
        <w:t xml:space="preserve">The Board of County Commissioner for Kittitas County, </w:t>
      </w:r>
      <w:proofErr w:type="gramStart"/>
      <w:r w:rsidR="000B1D20">
        <w:rPr>
          <w:rFonts w:ascii="Times New Roman" w:hAnsi="Times New Roman" w:cs="Times New Roman"/>
          <w:color w:val="000000" w:themeColor="text1"/>
          <w:sz w:val="24"/>
          <w:szCs w:val="24"/>
        </w:rPr>
        <w:t>in an effort to</w:t>
      </w:r>
      <w:proofErr w:type="gramEnd"/>
      <w:r w:rsidR="000B1D20">
        <w:rPr>
          <w:rFonts w:ascii="Times New Roman" w:hAnsi="Times New Roman" w:cs="Times New Roman"/>
          <w:color w:val="000000" w:themeColor="text1"/>
          <w:sz w:val="24"/>
          <w:szCs w:val="24"/>
        </w:rPr>
        <w:t xml:space="preserve"> enhance notice of this tax measure, desire to memorialize its provisions in Kittitas County Code.</w:t>
      </w:r>
    </w:p>
    <w:p w14:paraId="46F40A14"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04BBDDFA" w14:textId="77777777" w:rsidR="00E13A97" w:rsidRPr="00D57017" w:rsidRDefault="00E13A97" w:rsidP="00AD291B">
      <w:pPr>
        <w:autoSpaceDE w:val="0"/>
        <w:autoSpaceDN w:val="0"/>
        <w:adjustRightInd w:val="0"/>
        <w:spacing w:after="0" w:line="240" w:lineRule="auto"/>
        <w:rPr>
          <w:rFonts w:ascii="Times New Roman" w:hAnsi="Times New Roman" w:cs="Times New Roman"/>
          <w:b/>
          <w:bCs/>
          <w:color w:val="000000" w:themeColor="text1"/>
          <w:sz w:val="24"/>
          <w:szCs w:val="24"/>
        </w:rPr>
      </w:pPr>
      <w:r w:rsidRPr="00D57017">
        <w:rPr>
          <w:rFonts w:ascii="Times New Roman" w:hAnsi="Times New Roman" w:cs="Times New Roman"/>
          <w:b/>
          <w:bCs/>
          <w:color w:val="000000" w:themeColor="text1"/>
          <w:sz w:val="24"/>
          <w:szCs w:val="24"/>
        </w:rPr>
        <w:t>NOW, THEREFORE, BE IT ORDAINED, BY THE BOARD OF COUNTY</w:t>
      </w:r>
    </w:p>
    <w:p w14:paraId="363F674F" w14:textId="638B110B" w:rsidR="00E13A9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b/>
          <w:bCs/>
          <w:color w:val="000000" w:themeColor="text1"/>
          <w:sz w:val="24"/>
          <w:szCs w:val="24"/>
        </w:rPr>
        <w:t xml:space="preserve">COMMISSIONERS OF </w:t>
      </w:r>
      <w:r w:rsidR="002B0EB9">
        <w:rPr>
          <w:rFonts w:ascii="Times New Roman" w:hAnsi="Times New Roman" w:cs="Times New Roman"/>
          <w:b/>
          <w:bCs/>
          <w:color w:val="000000" w:themeColor="text1"/>
          <w:sz w:val="24"/>
          <w:szCs w:val="24"/>
        </w:rPr>
        <w:t>KITTITAS</w:t>
      </w:r>
      <w:r w:rsidRPr="00D57017">
        <w:rPr>
          <w:rFonts w:ascii="Times New Roman" w:hAnsi="Times New Roman" w:cs="Times New Roman"/>
          <w:b/>
          <w:bCs/>
          <w:color w:val="000000" w:themeColor="text1"/>
          <w:sz w:val="24"/>
          <w:szCs w:val="24"/>
        </w:rPr>
        <w:t xml:space="preserve"> COUNTY, WASHINGTON, THAT:</w:t>
      </w:r>
      <w:r w:rsidR="000B1D20">
        <w:rPr>
          <w:rFonts w:ascii="Times New Roman" w:hAnsi="Times New Roman" w:cs="Times New Roman"/>
          <w:b/>
          <w:bCs/>
          <w:color w:val="000000" w:themeColor="text1"/>
          <w:sz w:val="24"/>
          <w:szCs w:val="24"/>
        </w:rPr>
        <w:t xml:space="preserve"> </w:t>
      </w:r>
      <w:r w:rsidR="000B1D20">
        <w:rPr>
          <w:rFonts w:ascii="Times New Roman" w:hAnsi="Times New Roman" w:cs="Times New Roman"/>
          <w:color w:val="000000" w:themeColor="text1"/>
          <w:sz w:val="24"/>
          <w:szCs w:val="24"/>
        </w:rPr>
        <w:t xml:space="preserve">A new chapter in the Kittitas County Code </w:t>
      </w:r>
      <w:r w:rsidR="00197458">
        <w:rPr>
          <w:rFonts w:ascii="Times New Roman" w:hAnsi="Times New Roman" w:cs="Times New Roman"/>
          <w:color w:val="000000" w:themeColor="text1"/>
          <w:sz w:val="24"/>
          <w:szCs w:val="24"/>
        </w:rPr>
        <w:t>(Ch. 3.07 KCC) shall be created to read as follows:</w:t>
      </w:r>
    </w:p>
    <w:p w14:paraId="3B6513CF" w14:textId="2FB5C5E4" w:rsidR="00197458" w:rsidRDefault="00197458"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6B757F90" w14:textId="335D9C0A" w:rsidR="00197458"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3.07-Sales and Use Tax for Affordable and Supportive Housing</w:t>
      </w:r>
    </w:p>
    <w:p w14:paraId="0D69A71B" w14:textId="77777777" w:rsidR="00E13A97" w:rsidRPr="00D57017" w:rsidRDefault="00E13A97" w:rsidP="00AD291B">
      <w:pPr>
        <w:autoSpaceDE w:val="0"/>
        <w:autoSpaceDN w:val="0"/>
        <w:adjustRightInd w:val="0"/>
        <w:spacing w:after="0" w:line="240" w:lineRule="auto"/>
        <w:rPr>
          <w:rFonts w:ascii="Times New Roman" w:hAnsi="Times New Roman" w:cs="Times New Roman"/>
          <w:b/>
          <w:bCs/>
          <w:color w:val="000000" w:themeColor="text1"/>
          <w:sz w:val="24"/>
          <w:szCs w:val="24"/>
        </w:rPr>
      </w:pPr>
    </w:p>
    <w:p w14:paraId="396B10F9" w14:textId="6D734723"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3.07.010</w:t>
      </w:r>
      <w:r w:rsidR="00E13A97" w:rsidRPr="00197458">
        <w:rPr>
          <w:rFonts w:ascii="Times New Roman" w:hAnsi="Times New Roman" w:cs="Times New Roman"/>
          <w:b/>
          <w:bCs/>
          <w:color w:val="000000" w:themeColor="text1"/>
          <w:sz w:val="24"/>
          <w:szCs w:val="24"/>
        </w:rPr>
        <w:t>. Tax Imposed</w:t>
      </w:r>
    </w:p>
    <w:p w14:paraId="38364CB5" w14:textId="2515A631"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There is hereby imposed by this ordinance the maximum capacity of the sales and use tax (.0146</w:t>
      </w:r>
      <w:r w:rsidR="00197458">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 xml:space="preserve">percent) authorized by SHB 1406 in </w:t>
      </w:r>
      <w:r w:rsidR="007900EA">
        <w:rPr>
          <w:rFonts w:ascii="Times New Roman" w:hAnsi="Times New Roman" w:cs="Times New Roman"/>
          <w:color w:val="000000" w:themeColor="text1"/>
          <w:sz w:val="24"/>
          <w:szCs w:val="24"/>
        </w:rPr>
        <w:t>Kittitas</w:t>
      </w:r>
      <w:r w:rsidRPr="00D57017">
        <w:rPr>
          <w:rFonts w:ascii="Times New Roman" w:hAnsi="Times New Roman" w:cs="Times New Roman"/>
          <w:color w:val="000000" w:themeColor="text1"/>
          <w:sz w:val="24"/>
          <w:szCs w:val="24"/>
        </w:rPr>
        <w:t xml:space="preserve"> County. For unincorporated </w:t>
      </w:r>
      <w:r w:rsidR="007900EA">
        <w:rPr>
          <w:rFonts w:ascii="Times New Roman" w:hAnsi="Times New Roman" w:cs="Times New Roman"/>
          <w:color w:val="000000" w:themeColor="text1"/>
          <w:sz w:val="24"/>
          <w:szCs w:val="24"/>
        </w:rPr>
        <w:t>Kittitas</w:t>
      </w:r>
      <w:r w:rsidRPr="00D57017">
        <w:rPr>
          <w:rFonts w:ascii="Times New Roman" w:hAnsi="Times New Roman" w:cs="Times New Roman"/>
          <w:color w:val="000000" w:themeColor="text1"/>
          <w:sz w:val="24"/>
          <w:szCs w:val="24"/>
        </w:rPr>
        <w:t xml:space="preserve"> County, and the cities</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 xml:space="preserve">of </w:t>
      </w:r>
      <w:r w:rsidR="007900EA">
        <w:rPr>
          <w:rFonts w:ascii="Times New Roman" w:hAnsi="Times New Roman" w:cs="Times New Roman"/>
          <w:color w:val="000000" w:themeColor="text1"/>
          <w:sz w:val="24"/>
          <w:szCs w:val="24"/>
        </w:rPr>
        <w:t xml:space="preserve">Kittitas, Roslyn, Cle </w:t>
      </w:r>
      <w:proofErr w:type="spellStart"/>
      <w:r w:rsidR="007900EA">
        <w:rPr>
          <w:rFonts w:ascii="Times New Roman" w:hAnsi="Times New Roman" w:cs="Times New Roman"/>
          <w:color w:val="000000" w:themeColor="text1"/>
          <w:sz w:val="24"/>
          <w:szCs w:val="24"/>
        </w:rPr>
        <w:t>Elum</w:t>
      </w:r>
      <w:proofErr w:type="spellEnd"/>
      <w:r w:rsidR="007900EA">
        <w:rPr>
          <w:rFonts w:ascii="Times New Roman" w:hAnsi="Times New Roman" w:cs="Times New Roman"/>
          <w:color w:val="000000" w:themeColor="text1"/>
          <w:sz w:val="24"/>
          <w:szCs w:val="24"/>
        </w:rPr>
        <w:t xml:space="preserve">, and South Cle </w:t>
      </w:r>
      <w:proofErr w:type="spellStart"/>
      <w:r w:rsidR="007900EA">
        <w:rPr>
          <w:rFonts w:ascii="Times New Roman" w:hAnsi="Times New Roman" w:cs="Times New Roman"/>
          <w:color w:val="000000" w:themeColor="text1"/>
          <w:sz w:val="24"/>
          <w:szCs w:val="24"/>
        </w:rPr>
        <w:t>Elum</w:t>
      </w:r>
      <w:proofErr w:type="spellEnd"/>
      <w:r w:rsidRPr="00D57017">
        <w:rPr>
          <w:rFonts w:ascii="Times New Roman" w:hAnsi="Times New Roman" w:cs="Times New Roman"/>
          <w:color w:val="000000" w:themeColor="text1"/>
          <w:sz w:val="24"/>
          <w:szCs w:val="24"/>
        </w:rPr>
        <w:t>, which do not intend on levying their portion of the sales and use tax, the</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 xml:space="preserve">maximum capacity is .0146 percent. </w:t>
      </w:r>
      <w:r w:rsidR="000B4601">
        <w:rPr>
          <w:rFonts w:ascii="Times New Roman" w:hAnsi="Times New Roman" w:cs="Times New Roman"/>
          <w:color w:val="000000" w:themeColor="text1"/>
          <w:sz w:val="24"/>
          <w:szCs w:val="24"/>
        </w:rPr>
        <w:t>The</w:t>
      </w:r>
      <w:r w:rsidRPr="00D57017">
        <w:rPr>
          <w:rFonts w:ascii="Times New Roman" w:hAnsi="Times New Roman" w:cs="Times New Roman"/>
          <w:color w:val="000000" w:themeColor="text1"/>
          <w:sz w:val="24"/>
          <w:szCs w:val="24"/>
        </w:rPr>
        <w:t xml:space="preserve"> cit</w:t>
      </w:r>
      <w:r w:rsidR="007900EA">
        <w:rPr>
          <w:rFonts w:ascii="Times New Roman" w:hAnsi="Times New Roman" w:cs="Times New Roman"/>
          <w:color w:val="000000" w:themeColor="text1"/>
          <w:sz w:val="24"/>
          <w:szCs w:val="24"/>
        </w:rPr>
        <w:t>y</w:t>
      </w:r>
      <w:r w:rsidRPr="00D57017">
        <w:rPr>
          <w:rFonts w:ascii="Times New Roman" w:hAnsi="Times New Roman" w:cs="Times New Roman"/>
          <w:color w:val="000000" w:themeColor="text1"/>
          <w:sz w:val="24"/>
          <w:szCs w:val="24"/>
        </w:rPr>
        <w:t xml:space="preserve"> of </w:t>
      </w:r>
      <w:r w:rsidR="007900EA">
        <w:rPr>
          <w:rFonts w:ascii="Times New Roman" w:hAnsi="Times New Roman" w:cs="Times New Roman"/>
          <w:color w:val="000000" w:themeColor="text1"/>
          <w:sz w:val="24"/>
          <w:szCs w:val="24"/>
        </w:rPr>
        <w:t>Ellensburg</w:t>
      </w:r>
      <w:r w:rsidR="000B4601">
        <w:rPr>
          <w:rFonts w:ascii="Times New Roman" w:hAnsi="Times New Roman" w:cs="Times New Roman"/>
          <w:color w:val="000000" w:themeColor="text1"/>
          <w:sz w:val="24"/>
          <w:szCs w:val="24"/>
        </w:rPr>
        <w:t xml:space="preserve"> is already levying the maximum tax, and so the County will levy none for qualifying events within the city limits.</w:t>
      </w:r>
    </w:p>
    <w:p w14:paraId="1024C8E8"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162981AA" w14:textId="358D07C6"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3.07.020.</w:t>
      </w:r>
      <w:r w:rsidR="00E13A97" w:rsidRPr="00197458">
        <w:rPr>
          <w:rFonts w:ascii="Times New Roman" w:hAnsi="Times New Roman" w:cs="Times New Roman"/>
          <w:b/>
          <w:bCs/>
          <w:color w:val="000000" w:themeColor="text1"/>
          <w:sz w:val="24"/>
          <w:szCs w:val="24"/>
        </w:rPr>
        <w:t xml:space="preserve"> Applicability of Tax</w:t>
      </w:r>
    </w:p>
    <w:p w14:paraId="4F57CFCA" w14:textId="55F110B5"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The tax shall be imposed upon and collected from those persons from whom the state sales or use tax is</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collected pursuant to Chapters 82.08 and 82.12 RCW. The rate of tax imposed by this ordinance shall</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be applied to the selling price in the case of a sales tax or the value of the article used in the case of a</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use tax.</w:t>
      </w:r>
    </w:p>
    <w:p w14:paraId="157571D0"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76CB4D59" w14:textId="7AC2177E" w:rsidR="00E13A97" w:rsidRPr="00197458" w:rsidRDefault="00E13A97" w:rsidP="00AD291B">
      <w:pPr>
        <w:autoSpaceDE w:val="0"/>
        <w:autoSpaceDN w:val="0"/>
        <w:adjustRightInd w:val="0"/>
        <w:spacing w:after="0" w:line="240" w:lineRule="auto"/>
        <w:rPr>
          <w:rFonts w:ascii="Times New Roman" w:hAnsi="Times New Roman" w:cs="Times New Roman"/>
          <w:b/>
          <w:bCs/>
          <w:color w:val="000000" w:themeColor="text1"/>
          <w:sz w:val="24"/>
          <w:szCs w:val="24"/>
        </w:rPr>
      </w:pPr>
      <w:r w:rsidRPr="00197458">
        <w:rPr>
          <w:rFonts w:ascii="Times New Roman" w:hAnsi="Times New Roman" w:cs="Times New Roman"/>
          <w:b/>
          <w:bCs/>
          <w:color w:val="000000" w:themeColor="text1"/>
          <w:sz w:val="24"/>
          <w:szCs w:val="24"/>
        </w:rPr>
        <w:t>3</w:t>
      </w:r>
      <w:r w:rsidR="00197458">
        <w:rPr>
          <w:rFonts w:ascii="Times New Roman" w:hAnsi="Times New Roman" w:cs="Times New Roman"/>
          <w:b/>
          <w:bCs/>
          <w:color w:val="000000" w:themeColor="text1"/>
          <w:sz w:val="24"/>
          <w:szCs w:val="24"/>
        </w:rPr>
        <w:t>.07.030</w:t>
      </w:r>
      <w:r w:rsidRPr="00197458">
        <w:rPr>
          <w:rFonts w:ascii="Times New Roman" w:hAnsi="Times New Roman" w:cs="Times New Roman"/>
          <w:b/>
          <w:bCs/>
          <w:color w:val="000000" w:themeColor="text1"/>
          <w:sz w:val="24"/>
          <w:szCs w:val="24"/>
        </w:rPr>
        <w:t>. Administration and Collection</w:t>
      </w:r>
    </w:p>
    <w:p w14:paraId="6579F902" w14:textId="431118D8"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The tax imposed by this ordinance shall be administ</w:t>
      </w:r>
      <w:r w:rsidR="00AD291B" w:rsidRPr="00D57017">
        <w:rPr>
          <w:rFonts w:ascii="Times New Roman" w:hAnsi="Times New Roman" w:cs="Times New Roman"/>
          <w:color w:val="000000" w:themeColor="text1"/>
          <w:sz w:val="24"/>
          <w:szCs w:val="24"/>
        </w:rPr>
        <w:t>e</w:t>
      </w:r>
      <w:r w:rsidRPr="00D57017">
        <w:rPr>
          <w:rFonts w:ascii="Times New Roman" w:hAnsi="Times New Roman" w:cs="Times New Roman"/>
          <w:color w:val="000000" w:themeColor="text1"/>
          <w:sz w:val="24"/>
          <w:szCs w:val="24"/>
        </w:rPr>
        <w:t>red and collected in accordance with Chapter</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 xml:space="preserve">82.14.050 RCW. The Chair of the Board of </w:t>
      </w:r>
      <w:r w:rsidR="007900EA">
        <w:rPr>
          <w:rFonts w:ascii="Times New Roman" w:hAnsi="Times New Roman" w:cs="Times New Roman"/>
          <w:color w:val="000000" w:themeColor="text1"/>
          <w:sz w:val="24"/>
          <w:szCs w:val="24"/>
        </w:rPr>
        <w:t>the Kittitas</w:t>
      </w:r>
      <w:r w:rsidRPr="00D57017">
        <w:rPr>
          <w:rFonts w:ascii="Times New Roman" w:hAnsi="Times New Roman" w:cs="Times New Roman"/>
          <w:color w:val="000000" w:themeColor="text1"/>
          <w:sz w:val="24"/>
          <w:szCs w:val="24"/>
        </w:rPr>
        <w:t xml:space="preserve"> County Commissioners is hereby authorized to</w:t>
      </w:r>
      <w:r w:rsidR="007900EA">
        <w:rPr>
          <w:rFonts w:ascii="Times New Roman" w:hAnsi="Times New Roman" w:cs="Times New Roman"/>
          <w:color w:val="000000" w:themeColor="text1"/>
          <w:sz w:val="24"/>
          <w:szCs w:val="24"/>
        </w:rPr>
        <w:t>,</w:t>
      </w:r>
      <w:r w:rsidRPr="00D57017">
        <w:rPr>
          <w:rFonts w:ascii="Times New Roman" w:hAnsi="Times New Roman" w:cs="Times New Roman"/>
          <w:color w:val="000000" w:themeColor="text1"/>
          <w:sz w:val="24"/>
          <w:szCs w:val="24"/>
        </w:rPr>
        <w:t xml:space="preserve"> and</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directed to</w:t>
      </w:r>
      <w:r w:rsidR="007900EA">
        <w:rPr>
          <w:rFonts w:ascii="Times New Roman" w:hAnsi="Times New Roman" w:cs="Times New Roman"/>
          <w:color w:val="000000" w:themeColor="text1"/>
          <w:sz w:val="24"/>
          <w:szCs w:val="24"/>
        </w:rPr>
        <w:t>,</w:t>
      </w:r>
      <w:r w:rsidRPr="00D57017">
        <w:rPr>
          <w:rFonts w:ascii="Times New Roman" w:hAnsi="Times New Roman" w:cs="Times New Roman"/>
          <w:color w:val="000000" w:themeColor="text1"/>
          <w:sz w:val="24"/>
          <w:szCs w:val="24"/>
        </w:rPr>
        <w:t xml:space="preserve"> execute and sign contracts with the Washington State Department of Revenue that may be</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necessary to provide for the administration or collection of the tax.</w:t>
      </w:r>
      <w:r w:rsidR="00580087" w:rsidRPr="00580087">
        <w:rPr>
          <w:rFonts w:ascii="Times New Roman" w:hAnsi="Times New Roman" w:cs="Times New Roman"/>
          <w:color w:val="000000" w:themeColor="text1"/>
          <w:sz w:val="24"/>
          <w:szCs w:val="24"/>
        </w:rPr>
        <w:t xml:space="preserve"> The Budget and Finance Manager will submit a copy of the approved ordinance to the Department of Revenue.</w:t>
      </w:r>
    </w:p>
    <w:p w14:paraId="5B41FBB7"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1352ACF4" w14:textId="272975C8"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3.07.040</w:t>
      </w:r>
      <w:r w:rsidR="00E13A97" w:rsidRPr="00197458">
        <w:rPr>
          <w:rFonts w:ascii="Times New Roman" w:hAnsi="Times New Roman" w:cs="Times New Roman"/>
          <w:b/>
          <w:bCs/>
          <w:color w:val="000000" w:themeColor="text1"/>
          <w:sz w:val="24"/>
          <w:szCs w:val="24"/>
        </w:rPr>
        <w:t>. Use of Funds</w:t>
      </w:r>
    </w:p>
    <w:p w14:paraId="5489B55B" w14:textId="353E8090"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Monies collected shall be used for allowable expenditures authorized by 82.14 RCW as amended by</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Substitute House Bill 1406</w:t>
      </w:r>
      <w:r w:rsidR="00580087">
        <w:rPr>
          <w:rFonts w:ascii="Times New Roman" w:hAnsi="Times New Roman" w:cs="Times New Roman"/>
          <w:color w:val="000000" w:themeColor="text1"/>
          <w:sz w:val="24"/>
          <w:szCs w:val="24"/>
        </w:rPr>
        <w:t xml:space="preserve">, </w:t>
      </w:r>
      <w:r w:rsidR="00580087" w:rsidRPr="00580087">
        <w:rPr>
          <w:rFonts w:ascii="Times New Roman" w:hAnsi="Times New Roman" w:cs="Times New Roman"/>
          <w:color w:val="000000" w:themeColor="text1"/>
          <w:sz w:val="24"/>
          <w:szCs w:val="24"/>
        </w:rPr>
        <w:t>now codified under RCW 82.14.540</w:t>
      </w:r>
      <w:r w:rsidRPr="00D57017">
        <w:rPr>
          <w:rFonts w:ascii="Times New Roman" w:hAnsi="Times New Roman" w:cs="Times New Roman"/>
          <w:color w:val="000000" w:themeColor="text1"/>
          <w:sz w:val="24"/>
          <w:szCs w:val="24"/>
        </w:rPr>
        <w:t>.</w:t>
      </w:r>
    </w:p>
    <w:p w14:paraId="17694360"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41FF3C79" w14:textId="45CD8190"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3.07.050</w:t>
      </w:r>
      <w:r w:rsidR="00E13A97" w:rsidRPr="00197458">
        <w:rPr>
          <w:rFonts w:ascii="Times New Roman" w:hAnsi="Times New Roman" w:cs="Times New Roman"/>
          <w:b/>
          <w:bCs/>
          <w:color w:val="000000" w:themeColor="text1"/>
          <w:sz w:val="24"/>
          <w:szCs w:val="24"/>
        </w:rPr>
        <w:t>. Administration of Fund</w:t>
      </w:r>
    </w:p>
    <w:p w14:paraId="166D2D64" w14:textId="1D33A9AC" w:rsidR="00E13A97" w:rsidRPr="00D57017" w:rsidRDefault="0058008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580087">
        <w:rPr>
          <w:rFonts w:ascii="Times New Roman" w:hAnsi="Times New Roman" w:cs="Times New Roman"/>
          <w:color w:val="000000" w:themeColor="text1"/>
          <w:sz w:val="24"/>
          <w:szCs w:val="24"/>
        </w:rPr>
        <w:t>The funds will be collected and accounted for separately in the Fund #112 Affordable Housing as established by the County Auditor and shall be administrated by the Board of County Commissioners.</w:t>
      </w:r>
    </w:p>
    <w:p w14:paraId="0F2C5D8B"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75732533" w14:textId="3C6CEEB7"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3.07.060</w:t>
      </w:r>
      <w:r w:rsidR="00E13A97" w:rsidRPr="00197458">
        <w:rPr>
          <w:rFonts w:ascii="Times New Roman" w:hAnsi="Times New Roman" w:cs="Times New Roman"/>
          <w:b/>
          <w:bCs/>
          <w:color w:val="000000" w:themeColor="text1"/>
          <w:sz w:val="24"/>
          <w:szCs w:val="24"/>
        </w:rPr>
        <w:t>. Effective Date</w:t>
      </w:r>
    </w:p>
    <w:p w14:paraId="5D67077E" w14:textId="7A3B134E"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 xml:space="preserve">This ordinance is effective </w:t>
      </w:r>
      <w:r w:rsidR="00197458">
        <w:rPr>
          <w:rFonts w:ascii="Times New Roman" w:hAnsi="Times New Roman" w:cs="Times New Roman"/>
          <w:color w:val="000000" w:themeColor="text1"/>
          <w:sz w:val="24"/>
          <w:szCs w:val="24"/>
        </w:rPr>
        <w:t>_________________________ 2020</w:t>
      </w:r>
      <w:r w:rsidRPr="00D57017">
        <w:rPr>
          <w:rFonts w:ascii="Times New Roman" w:hAnsi="Times New Roman" w:cs="Times New Roman"/>
          <w:color w:val="000000" w:themeColor="text1"/>
          <w:sz w:val="24"/>
          <w:szCs w:val="24"/>
        </w:rPr>
        <w:t>.</w:t>
      </w:r>
    </w:p>
    <w:p w14:paraId="7CE57DC4" w14:textId="77777777" w:rsidR="00E13A97" w:rsidRPr="00D57017" w:rsidRDefault="00E13A97" w:rsidP="00AD291B">
      <w:pPr>
        <w:autoSpaceDE w:val="0"/>
        <w:autoSpaceDN w:val="0"/>
        <w:adjustRightInd w:val="0"/>
        <w:spacing w:after="0" w:line="240" w:lineRule="auto"/>
        <w:rPr>
          <w:rFonts w:ascii="Times New Roman" w:hAnsi="Times New Roman" w:cs="Times New Roman"/>
          <w:color w:val="000000" w:themeColor="text1"/>
          <w:sz w:val="24"/>
          <w:szCs w:val="24"/>
        </w:rPr>
      </w:pPr>
    </w:p>
    <w:p w14:paraId="54975140" w14:textId="7886E0F6" w:rsidR="00E13A97" w:rsidRPr="00197458" w:rsidRDefault="00197458" w:rsidP="00AD291B">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3.07.070</w:t>
      </w:r>
      <w:r w:rsidR="00E13A97" w:rsidRPr="00197458">
        <w:rPr>
          <w:rFonts w:ascii="Times New Roman" w:hAnsi="Times New Roman" w:cs="Times New Roman"/>
          <w:b/>
          <w:bCs/>
          <w:color w:val="000000" w:themeColor="text1"/>
          <w:sz w:val="24"/>
          <w:szCs w:val="24"/>
        </w:rPr>
        <w:t>. Severability</w:t>
      </w:r>
    </w:p>
    <w:p w14:paraId="65B00E0D" w14:textId="4760822F" w:rsidR="00E13A97" w:rsidRDefault="00E13A97" w:rsidP="007900EA">
      <w:pPr>
        <w:autoSpaceDE w:val="0"/>
        <w:autoSpaceDN w:val="0"/>
        <w:adjustRightInd w:val="0"/>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If any provision of</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this ordinance or its application to any person or circumstance is held invalid, the</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remainder of this ordinance or the application of the provisions to other person or circumstances is not</w:t>
      </w:r>
      <w:r w:rsidR="00AD291B" w:rsidRPr="00D57017">
        <w:rPr>
          <w:rFonts w:ascii="Times New Roman" w:hAnsi="Times New Roman" w:cs="Times New Roman"/>
          <w:color w:val="000000" w:themeColor="text1"/>
          <w:sz w:val="24"/>
          <w:szCs w:val="24"/>
        </w:rPr>
        <w:t xml:space="preserve"> </w:t>
      </w:r>
      <w:r w:rsidRPr="00D57017">
        <w:rPr>
          <w:rFonts w:ascii="Times New Roman" w:hAnsi="Times New Roman" w:cs="Times New Roman"/>
          <w:color w:val="000000" w:themeColor="text1"/>
          <w:sz w:val="24"/>
          <w:szCs w:val="24"/>
        </w:rPr>
        <w:t>affected.</w:t>
      </w:r>
    </w:p>
    <w:p w14:paraId="5C6F1FD0" w14:textId="2E244721" w:rsidR="00197458" w:rsidRDefault="00197458" w:rsidP="007900EA">
      <w:pPr>
        <w:autoSpaceDE w:val="0"/>
        <w:autoSpaceDN w:val="0"/>
        <w:adjustRightInd w:val="0"/>
        <w:spacing w:after="0" w:line="240" w:lineRule="auto"/>
        <w:rPr>
          <w:rFonts w:ascii="Times New Roman" w:hAnsi="Times New Roman" w:cs="Times New Roman"/>
          <w:color w:val="000000" w:themeColor="text1"/>
          <w:sz w:val="24"/>
          <w:szCs w:val="24"/>
        </w:rPr>
      </w:pPr>
    </w:p>
    <w:p w14:paraId="40C98B4A" w14:textId="7CC47F93" w:rsidR="00197458" w:rsidRPr="00197458" w:rsidRDefault="00197458" w:rsidP="007900EA">
      <w:pPr>
        <w:autoSpaceDE w:val="0"/>
        <w:autoSpaceDN w:val="0"/>
        <w:adjustRightInd w:val="0"/>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GE IT FURTHER ORDAINED THAT </w:t>
      </w:r>
      <w:r>
        <w:rPr>
          <w:rFonts w:ascii="Times New Roman" w:hAnsi="Times New Roman" w:cs="Times New Roman"/>
          <w:color w:val="000000" w:themeColor="text1"/>
          <w:sz w:val="24"/>
          <w:szCs w:val="24"/>
        </w:rPr>
        <w:t>the Kittitas County IT Department shall update and amend the County’s website accordingly and that any scrivener’s errors shall be fixed at the direction of the Prosecuting Attorney’s Office without need for further board action or consultation.</w:t>
      </w:r>
    </w:p>
    <w:p w14:paraId="65783EB0" w14:textId="5109E2D8" w:rsidR="00E13A97" w:rsidRPr="00D57017" w:rsidRDefault="00E13A97" w:rsidP="00AD291B">
      <w:pPr>
        <w:spacing w:after="0" w:line="240" w:lineRule="auto"/>
        <w:rPr>
          <w:rFonts w:ascii="Times New Roman" w:hAnsi="Times New Roman" w:cs="Times New Roman"/>
          <w:color w:val="000000" w:themeColor="text1"/>
          <w:sz w:val="24"/>
          <w:szCs w:val="24"/>
        </w:rPr>
      </w:pPr>
    </w:p>
    <w:p w14:paraId="03504A72" w14:textId="41AC6461" w:rsidR="00E13A97" w:rsidRPr="00D57017" w:rsidRDefault="00E13A97"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 xml:space="preserve">PASSED by the following vote this _________ day of _______________________, 20____ by the Board of Kittitas County Commissioners meeting in regular session at Ellensburg, Washington then signed by its membership and attested to by its Clerk in authorization of such passage: </w:t>
      </w:r>
    </w:p>
    <w:p w14:paraId="0D93C64B" w14:textId="77777777" w:rsidR="00AD291B" w:rsidRPr="00D57017" w:rsidRDefault="00AD291B" w:rsidP="00AD291B">
      <w:pPr>
        <w:spacing w:after="0" w:line="240" w:lineRule="auto"/>
        <w:rPr>
          <w:rFonts w:ascii="Times New Roman" w:hAnsi="Times New Roman" w:cs="Times New Roman"/>
          <w:color w:val="000000" w:themeColor="text1"/>
          <w:sz w:val="24"/>
          <w:szCs w:val="24"/>
        </w:rPr>
      </w:pPr>
    </w:p>
    <w:p w14:paraId="1F36FA5B" w14:textId="6F4ACC65" w:rsidR="00E13A97"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BOARD OF COUNTY COMMISSIONERS</w:t>
      </w:r>
    </w:p>
    <w:p w14:paraId="7EF0165F" w14:textId="39842B4E" w:rsidR="00E13A97" w:rsidRPr="00D57017" w:rsidRDefault="00E13A97"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APPROVED AS TO FORM</w:t>
      </w:r>
      <w:r w:rsidR="00AD291B" w:rsidRPr="00D57017">
        <w:rPr>
          <w:rFonts w:ascii="Times New Roman" w:hAnsi="Times New Roman" w:cs="Times New Roman"/>
          <w:color w:val="000000" w:themeColor="text1"/>
          <w:sz w:val="24"/>
          <w:szCs w:val="24"/>
        </w:rPr>
        <w:tab/>
      </w:r>
      <w:r w:rsidR="00AD291B" w:rsidRPr="00D57017">
        <w:rPr>
          <w:rFonts w:ascii="Times New Roman" w:hAnsi="Times New Roman" w:cs="Times New Roman"/>
          <w:color w:val="000000" w:themeColor="text1"/>
          <w:sz w:val="24"/>
          <w:szCs w:val="24"/>
        </w:rPr>
        <w:tab/>
      </w:r>
      <w:r w:rsidR="00AD291B" w:rsidRPr="00D57017">
        <w:rPr>
          <w:rFonts w:ascii="Times New Roman" w:hAnsi="Times New Roman" w:cs="Times New Roman"/>
          <w:color w:val="000000" w:themeColor="text1"/>
          <w:sz w:val="24"/>
          <w:szCs w:val="24"/>
        </w:rPr>
        <w:tab/>
      </w:r>
      <w:r w:rsidR="00AD291B" w:rsidRPr="00D57017">
        <w:rPr>
          <w:rFonts w:ascii="Times New Roman" w:hAnsi="Times New Roman" w:cs="Times New Roman"/>
          <w:color w:val="000000" w:themeColor="text1"/>
          <w:sz w:val="24"/>
          <w:szCs w:val="24"/>
        </w:rPr>
        <w:tab/>
        <w:t>KITTITAS COUNTY, WASHINGTON</w:t>
      </w:r>
    </w:p>
    <w:p w14:paraId="1E7E1805" w14:textId="666C32A2" w:rsidR="00AD291B" w:rsidRPr="00D57017" w:rsidRDefault="00AD291B" w:rsidP="00AD291B">
      <w:pPr>
        <w:spacing w:after="0" w:line="240" w:lineRule="auto"/>
        <w:rPr>
          <w:rFonts w:ascii="Times New Roman" w:hAnsi="Times New Roman" w:cs="Times New Roman"/>
          <w:color w:val="000000" w:themeColor="text1"/>
          <w:sz w:val="24"/>
          <w:szCs w:val="24"/>
        </w:rPr>
      </w:pPr>
    </w:p>
    <w:p w14:paraId="5FDF613E" w14:textId="17A2730C" w:rsidR="00AD291B" w:rsidRPr="00D57017" w:rsidRDefault="00AD291B" w:rsidP="00AD291B">
      <w:pPr>
        <w:spacing w:after="0" w:line="240" w:lineRule="auto"/>
        <w:rPr>
          <w:rFonts w:ascii="Times New Roman" w:hAnsi="Times New Roman" w:cs="Times New Roman"/>
          <w:color w:val="000000" w:themeColor="text1"/>
          <w:sz w:val="24"/>
          <w:szCs w:val="24"/>
        </w:rPr>
      </w:pPr>
    </w:p>
    <w:p w14:paraId="4E245FF0" w14:textId="260F0D3B" w:rsidR="00AD291B"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_______________________</w:t>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___________________________________</w:t>
      </w:r>
    </w:p>
    <w:p w14:paraId="2A7B5418" w14:textId="4FA557FF" w:rsidR="00AD291B"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Deputy Prosecutor/Prosecutor</w:t>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Commissioner</w:t>
      </w:r>
    </w:p>
    <w:p w14:paraId="688EE360" w14:textId="4AF450C5" w:rsidR="00AD291B"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WSBA #</w:t>
      </w:r>
    </w:p>
    <w:p w14:paraId="19CB6D76" w14:textId="2C32FDD1" w:rsidR="00AD291B" w:rsidRPr="00D57017" w:rsidRDefault="00AD291B" w:rsidP="00AD291B">
      <w:pPr>
        <w:spacing w:after="0" w:line="240" w:lineRule="auto"/>
        <w:rPr>
          <w:rFonts w:ascii="Times New Roman" w:hAnsi="Times New Roman" w:cs="Times New Roman"/>
          <w:color w:val="000000" w:themeColor="text1"/>
          <w:sz w:val="24"/>
          <w:szCs w:val="24"/>
        </w:rPr>
      </w:pPr>
    </w:p>
    <w:p w14:paraId="3B400C60" w14:textId="2327835D" w:rsidR="00AD291B" w:rsidRPr="00D57017" w:rsidRDefault="00AD291B" w:rsidP="00AD291B">
      <w:pPr>
        <w:spacing w:after="0" w:line="240" w:lineRule="auto"/>
        <w:rPr>
          <w:rFonts w:ascii="Times New Roman" w:hAnsi="Times New Roman" w:cs="Times New Roman"/>
          <w:color w:val="000000" w:themeColor="text1"/>
          <w:sz w:val="24"/>
          <w:szCs w:val="24"/>
        </w:rPr>
      </w:pPr>
    </w:p>
    <w:p w14:paraId="3C21E563" w14:textId="72DF5813" w:rsidR="00AD291B"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___________________________________</w:t>
      </w:r>
    </w:p>
    <w:p w14:paraId="6D38D30E" w14:textId="152DAD47" w:rsidR="00AD291B" w:rsidRPr="00D57017" w:rsidRDefault="00AD291B"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Commissioner</w:t>
      </w:r>
    </w:p>
    <w:p w14:paraId="6F68AF0B" w14:textId="77777777" w:rsidR="001835B4" w:rsidRPr="00D57017" w:rsidRDefault="001835B4" w:rsidP="00AD291B">
      <w:pPr>
        <w:spacing w:after="0" w:line="240" w:lineRule="auto"/>
        <w:rPr>
          <w:rFonts w:ascii="Times New Roman" w:hAnsi="Times New Roman" w:cs="Times New Roman"/>
          <w:color w:val="000000" w:themeColor="text1"/>
          <w:sz w:val="24"/>
          <w:szCs w:val="24"/>
        </w:rPr>
      </w:pPr>
    </w:p>
    <w:p w14:paraId="4C5BCEE9" w14:textId="791D9935" w:rsidR="00AD291B" w:rsidRPr="00D57017" w:rsidRDefault="00AD291B" w:rsidP="00AD291B">
      <w:pPr>
        <w:spacing w:after="0" w:line="240" w:lineRule="auto"/>
        <w:rPr>
          <w:rFonts w:ascii="Times New Roman" w:hAnsi="Times New Roman" w:cs="Times New Roman"/>
          <w:color w:val="000000" w:themeColor="text1"/>
          <w:sz w:val="24"/>
          <w:szCs w:val="24"/>
        </w:rPr>
      </w:pPr>
    </w:p>
    <w:p w14:paraId="7F8B7AEA" w14:textId="24F75C2B" w:rsidR="00AD291B" w:rsidRPr="00D57017" w:rsidRDefault="00AD291B" w:rsidP="00AD291B">
      <w:pPr>
        <w:spacing w:after="0" w:line="240" w:lineRule="auto"/>
        <w:rPr>
          <w:rFonts w:ascii="Times New Roman" w:hAnsi="Times New Roman" w:cs="Times New Roman"/>
          <w:color w:val="000000" w:themeColor="text1"/>
          <w:sz w:val="24"/>
          <w:szCs w:val="24"/>
        </w:rPr>
      </w:pPr>
    </w:p>
    <w:p w14:paraId="4097AC85" w14:textId="51A94121" w:rsidR="00AD291B" w:rsidRPr="00D57017" w:rsidRDefault="001835B4"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________________________</w:t>
      </w:r>
      <w:r w:rsidRPr="00D57017">
        <w:rPr>
          <w:rFonts w:ascii="Times New Roman" w:hAnsi="Times New Roman" w:cs="Times New Roman"/>
          <w:color w:val="000000" w:themeColor="text1"/>
          <w:sz w:val="24"/>
          <w:szCs w:val="24"/>
        </w:rPr>
        <w:tab/>
      </w:r>
      <w:r w:rsidR="00AD291B" w:rsidRPr="00D57017">
        <w:rPr>
          <w:rFonts w:ascii="Times New Roman" w:hAnsi="Times New Roman" w:cs="Times New Roman"/>
          <w:color w:val="000000" w:themeColor="text1"/>
          <w:sz w:val="24"/>
          <w:szCs w:val="24"/>
        </w:rPr>
        <w:tab/>
      </w:r>
      <w:r w:rsidR="00AD291B" w:rsidRPr="00D57017">
        <w:rPr>
          <w:rFonts w:ascii="Times New Roman" w:hAnsi="Times New Roman" w:cs="Times New Roman"/>
          <w:color w:val="000000" w:themeColor="text1"/>
          <w:sz w:val="24"/>
          <w:szCs w:val="24"/>
        </w:rPr>
        <w:tab/>
        <w:t>___________________________________</w:t>
      </w:r>
    </w:p>
    <w:p w14:paraId="7E245C96" w14:textId="18CB7071" w:rsidR="00E13A97" w:rsidRPr="00D57017" w:rsidRDefault="001835B4" w:rsidP="00AD291B">
      <w:pPr>
        <w:spacing w:after="0" w:line="240" w:lineRule="auto"/>
        <w:rPr>
          <w:rFonts w:ascii="Times New Roman" w:hAnsi="Times New Roman" w:cs="Times New Roman"/>
          <w:color w:val="000000" w:themeColor="text1"/>
          <w:sz w:val="24"/>
          <w:szCs w:val="24"/>
        </w:rPr>
      </w:pPr>
      <w:r w:rsidRPr="00D57017">
        <w:rPr>
          <w:rFonts w:ascii="Times New Roman" w:hAnsi="Times New Roman" w:cs="Times New Roman"/>
          <w:color w:val="000000" w:themeColor="text1"/>
          <w:sz w:val="24"/>
          <w:szCs w:val="24"/>
        </w:rPr>
        <w:t>Clerk of the Board</w:t>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r>
      <w:r w:rsidRPr="00D57017">
        <w:rPr>
          <w:rFonts w:ascii="Times New Roman" w:hAnsi="Times New Roman" w:cs="Times New Roman"/>
          <w:color w:val="000000" w:themeColor="text1"/>
          <w:sz w:val="24"/>
          <w:szCs w:val="24"/>
        </w:rPr>
        <w:tab/>
        <w:t>Commissioner</w:t>
      </w:r>
    </w:p>
    <w:sectPr w:rsidR="00E13A97" w:rsidRPr="00D57017" w:rsidSect="00AD291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D7BD18" w14:textId="77777777" w:rsidR="007A3123" w:rsidRDefault="007A3123" w:rsidP="00AD291B">
      <w:pPr>
        <w:spacing w:after="0" w:line="240" w:lineRule="auto"/>
      </w:pPr>
      <w:r>
        <w:separator/>
      </w:r>
    </w:p>
  </w:endnote>
  <w:endnote w:type="continuationSeparator" w:id="0">
    <w:p w14:paraId="226149B5" w14:textId="77777777" w:rsidR="007A3123" w:rsidRDefault="007A3123" w:rsidP="00AD2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EE720" w14:textId="2DC2CBF1" w:rsidR="000B1D20" w:rsidRPr="00AD291B" w:rsidRDefault="000B1D20" w:rsidP="00AD291B">
    <w:pPr>
      <w:rPr>
        <w:rFonts w:ascii="Times New Roman" w:hAnsi="Times New Roman" w:cs="Times New Roman"/>
        <w:color w:val="626262"/>
        <w:sz w:val="24"/>
        <w:szCs w:val="24"/>
      </w:rPr>
    </w:pPr>
    <w:r w:rsidRPr="00AD291B">
      <w:rPr>
        <w:rFonts w:ascii="Times New Roman" w:hAnsi="Times New Roman" w:cs="Times New Roman"/>
        <w:color w:val="4E4E4E"/>
        <w:sz w:val="24"/>
        <w:szCs w:val="24"/>
      </w:rPr>
      <w:t xml:space="preserve">Ordinance </w:t>
    </w:r>
    <w:r w:rsidRPr="00AD291B">
      <w:rPr>
        <w:rFonts w:ascii="Times New Roman" w:hAnsi="Times New Roman" w:cs="Times New Roman"/>
        <w:color w:val="373737"/>
        <w:sz w:val="24"/>
        <w:szCs w:val="24"/>
      </w:rPr>
      <w:t xml:space="preserve">No. </w:t>
    </w:r>
    <w:r>
      <w:rPr>
        <w:rFonts w:ascii="Times New Roman" w:hAnsi="Times New Roman" w:cs="Times New Roman"/>
        <w:color w:val="373737"/>
        <w:sz w:val="24"/>
        <w:szCs w:val="24"/>
      </w:rPr>
      <w:t>_____</w:t>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Pr>
        <w:rFonts w:ascii="Times New Roman" w:hAnsi="Times New Roman" w:cs="Times New Roman"/>
        <w:color w:val="373737"/>
        <w:sz w:val="24"/>
        <w:szCs w:val="24"/>
      </w:rPr>
      <w:tab/>
    </w:r>
    <w:r w:rsidRPr="00AD291B">
      <w:rPr>
        <w:rFonts w:ascii="Times New Roman" w:hAnsi="Times New Roman" w:cs="Times New Roman"/>
        <w:color w:val="373737"/>
        <w:sz w:val="24"/>
        <w:szCs w:val="24"/>
      </w:rPr>
      <w:t xml:space="preserve">Page </w:t>
    </w:r>
    <w:r w:rsidRPr="00AD291B">
      <w:rPr>
        <w:rFonts w:ascii="Times New Roman" w:hAnsi="Times New Roman" w:cs="Times New Roman"/>
        <w:b/>
        <w:bCs/>
        <w:color w:val="373737"/>
        <w:sz w:val="24"/>
        <w:szCs w:val="24"/>
      </w:rPr>
      <w:fldChar w:fldCharType="begin"/>
    </w:r>
    <w:r w:rsidRPr="00AD291B">
      <w:rPr>
        <w:rFonts w:ascii="Times New Roman" w:hAnsi="Times New Roman" w:cs="Times New Roman"/>
        <w:b/>
        <w:bCs/>
        <w:color w:val="373737"/>
        <w:sz w:val="24"/>
        <w:szCs w:val="24"/>
      </w:rPr>
      <w:instrText xml:space="preserve"> PAGE  \* Arabic  \* MERGEFORMAT </w:instrText>
    </w:r>
    <w:r w:rsidRPr="00AD291B">
      <w:rPr>
        <w:rFonts w:ascii="Times New Roman" w:hAnsi="Times New Roman" w:cs="Times New Roman"/>
        <w:b/>
        <w:bCs/>
        <w:color w:val="373737"/>
        <w:sz w:val="24"/>
        <w:szCs w:val="24"/>
      </w:rPr>
      <w:fldChar w:fldCharType="separate"/>
    </w:r>
    <w:r w:rsidRPr="00AD291B">
      <w:rPr>
        <w:rFonts w:ascii="Times New Roman" w:hAnsi="Times New Roman" w:cs="Times New Roman"/>
        <w:b/>
        <w:bCs/>
        <w:noProof/>
        <w:color w:val="373737"/>
        <w:sz w:val="24"/>
        <w:szCs w:val="24"/>
      </w:rPr>
      <w:t>1</w:t>
    </w:r>
    <w:r w:rsidRPr="00AD291B">
      <w:rPr>
        <w:rFonts w:ascii="Times New Roman" w:hAnsi="Times New Roman" w:cs="Times New Roman"/>
        <w:b/>
        <w:bCs/>
        <w:color w:val="373737"/>
        <w:sz w:val="24"/>
        <w:szCs w:val="24"/>
      </w:rPr>
      <w:fldChar w:fldCharType="end"/>
    </w:r>
    <w:r w:rsidRPr="00AD291B">
      <w:rPr>
        <w:rFonts w:ascii="Times New Roman" w:hAnsi="Times New Roman" w:cs="Times New Roman"/>
        <w:color w:val="373737"/>
        <w:sz w:val="24"/>
        <w:szCs w:val="24"/>
      </w:rPr>
      <w:t xml:space="preserve"> of </w:t>
    </w:r>
    <w:r w:rsidRPr="00AD291B">
      <w:rPr>
        <w:rFonts w:ascii="Times New Roman" w:hAnsi="Times New Roman" w:cs="Times New Roman"/>
        <w:b/>
        <w:bCs/>
        <w:color w:val="373737"/>
        <w:sz w:val="24"/>
        <w:szCs w:val="24"/>
      </w:rPr>
      <w:fldChar w:fldCharType="begin"/>
    </w:r>
    <w:r w:rsidRPr="00AD291B">
      <w:rPr>
        <w:rFonts w:ascii="Times New Roman" w:hAnsi="Times New Roman" w:cs="Times New Roman"/>
        <w:b/>
        <w:bCs/>
        <w:color w:val="373737"/>
        <w:sz w:val="24"/>
        <w:szCs w:val="24"/>
      </w:rPr>
      <w:instrText xml:space="preserve"> NUMPAGES  \* Arabic  \* MERGEFORMAT </w:instrText>
    </w:r>
    <w:r w:rsidRPr="00AD291B">
      <w:rPr>
        <w:rFonts w:ascii="Times New Roman" w:hAnsi="Times New Roman" w:cs="Times New Roman"/>
        <w:b/>
        <w:bCs/>
        <w:color w:val="373737"/>
        <w:sz w:val="24"/>
        <w:szCs w:val="24"/>
      </w:rPr>
      <w:fldChar w:fldCharType="separate"/>
    </w:r>
    <w:r w:rsidRPr="00AD291B">
      <w:rPr>
        <w:rFonts w:ascii="Times New Roman" w:hAnsi="Times New Roman" w:cs="Times New Roman"/>
        <w:b/>
        <w:bCs/>
        <w:noProof/>
        <w:color w:val="373737"/>
        <w:sz w:val="24"/>
        <w:szCs w:val="24"/>
      </w:rPr>
      <w:t>2</w:t>
    </w:r>
    <w:r w:rsidRPr="00AD291B">
      <w:rPr>
        <w:rFonts w:ascii="Times New Roman" w:hAnsi="Times New Roman" w:cs="Times New Roman"/>
        <w:b/>
        <w:bCs/>
        <w:color w:val="373737"/>
        <w:sz w:val="24"/>
        <w:szCs w:val="24"/>
      </w:rPr>
      <w:fldChar w:fldCharType="end"/>
    </w:r>
  </w:p>
  <w:p w14:paraId="497D6940" w14:textId="77777777" w:rsidR="000B1D20" w:rsidRDefault="000B1D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360832" w14:textId="77777777" w:rsidR="007A3123" w:rsidRDefault="007A3123" w:rsidP="00AD291B">
      <w:pPr>
        <w:spacing w:after="0" w:line="240" w:lineRule="auto"/>
      </w:pPr>
      <w:r>
        <w:separator/>
      </w:r>
    </w:p>
  </w:footnote>
  <w:footnote w:type="continuationSeparator" w:id="0">
    <w:p w14:paraId="03B3109C" w14:textId="77777777" w:rsidR="007A3123" w:rsidRDefault="007A3123" w:rsidP="00AD29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A97"/>
    <w:rsid w:val="000B1D20"/>
    <w:rsid w:val="000B4601"/>
    <w:rsid w:val="001835B4"/>
    <w:rsid w:val="00197458"/>
    <w:rsid w:val="002B0EB9"/>
    <w:rsid w:val="00304090"/>
    <w:rsid w:val="004C3B1C"/>
    <w:rsid w:val="004D0E7C"/>
    <w:rsid w:val="00580087"/>
    <w:rsid w:val="005C5B7F"/>
    <w:rsid w:val="00665B4A"/>
    <w:rsid w:val="007900EA"/>
    <w:rsid w:val="007A3123"/>
    <w:rsid w:val="00A44F42"/>
    <w:rsid w:val="00A70FE7"/>
    <w:rsid w:val="00AD291B"/>
    <w:rsid w:val="00D57017"/>
    <w:rsid w:val="00E13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B13FE"/>
  <w15:chartTrackingRefBased/>
  <w15:docId w15:val="{2181B165-13D2-4D8F-B700-1ADAB3897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29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291B"/>
  </w:style>
  <w:style w:type="paragraph" w:styleId="Footer">
    <w:name w:val="footer"/>
    <w:basedOn w:val="Normal"/>
    <w:link w:val="FooterChar"/>
    <w:uiPriority w:val="99"/>
    <w:unhideWhenUsed/>
    <w:rsid w:val="00AD29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591</Words>
  <Characters>3375</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Bugni</dc:creator>
  <cp:keywords/>
  <dc:description/>
  <cp:lastModifiedBy>Neil Caulkins</cp:lastModifiedBy>
  <cp:revision>2</cp:revision>
  <dcterms:created xsi:type="dcterms:W3CDTF">2020-09-02T21:01:00Z</dcterms:created>
  <dcterms:modified xsi:type="dcterms:W3CDTF">2020-09-02T21:01:00Z</dcterms:modified>
</cp:coreProperties>
</file>